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before="120" w:line="240" w:lineRule="auto"/>
        <w:ind w:left="28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KẾ HOẠCH HOẠT ĐỘNG CH</w:t>
      </w:r>
      <w:r w:rsidDel="00000000" w:rsidR="00000000" w:rsidRPr="00000000">
        <w:rPr>
          <w:b w:val="1"/>
          <w:rtl w:val="0"/>
        </w:rPr>
        <w:t xml:space="preserve">Ủ ĐỀ BÉ VÀ CÁC BẠN </w:t>
      </w:r>
      <w:r w:rsidDel="00000000" w:rsidR="00000000" w:rsidRPr="00000000">
        <w:rPr>
          <w:b w:val="1"/>
          <w:color w:val="000000"/>
          <w:rtl w:val="0"/>
        </w:rPr>
        <w:t xml:space="preserve">NHÁNH 2: “BÉ VÀ CÁC BẠN CÙNG CHƠI” L</w:t>
      </w:r>
      <w:r w:rsidDel="00000000" w:rsidR="00000000" w:rsidRPr="00000000">
        <w:rPr>
          <w:b w:val="1"/>
          <w:rtl w:val="0"/>
        </w:rPr>
        <w:t xml:space="preserve">ỚP CT4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120" w:line="240" w:lineRule="auto"/>
        <w:ind w:left="644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Đón trả trẻ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0" w:line="240" w:lineRule="auto"/>
        <w:ind w:left="64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3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99"/>
        <w:gridCol w:w="1837"/>
        <w:tblGridChange w:id="0">
          <w:tblGrid>
            <w:gridCol w:w="12499"/>
            <w:gridCol w:w="1837"/>
          </w:tblGrid>
        </w:tblGridChange>
      </w:tblGrid>
      <w:tr>
        <w:trPr>
          <w:cantSplit w:val="1"/>
          <w:trHeight w:val="394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 ĐỘNG PHÂN PHỐI VÀO CÁC NGÀY TRONG 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Ghi chú</w:t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Đón trẻ vào lớp, trò chuyện với trẻ về một số loại đồ chơi có trong lớp</w:t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Cho trẻ chơi tự chọn  theo góc, giáo dục trẻ biết cất gọn đồ chơi đúng nơi quy định.</w:t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Trao đổi với phụ huynh về sức khỏe trẻ, giữ gìn vệ sinh (đặc biệt là một số cháu mới đi học, cháu mới ốm, cháu cá biệt)</w:t>
            </w:r>
          </w:p>
          <w:p w:rsidR="00000000" w:rsidDel="00000000" w:rsidP="00000000" w:rsidRDefault="00000000" w:rsidRPr="00000000" w14:paraId="0000000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Cho trẻ vào góc chơi mà trẻ thích.</w:t>
            </w:r>
          </w:p>
          <w:p w:rsidR="00000000" w:rsidDel="00000000" w:rsidP="00000000" w:rsidRDefault="00000000" w:rsidRPr="00000000" w14:paraId="0000000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Cho trẻ chơi tự chọn  theo góc, giáo dục trẻ biết cất gọn đồ chơi đúng nơi quy định.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Dạy trẻ một số hành vi giao tiếp văn hóa: chào, tạm biệt, cảm ơn. Nói từ "ạ", "dạ</w:t>
            </w:r>
          </w:p>
          <w:p w:rsidR="00000000" w:rsidDel="00000000" w:rsidP="00000000" w:rsidRDefault="00000000" w:rsidRPr="00000000" w14:paraId="0000000C">
            <w:pPr>
              <w:spacing w:after="0" w:line="36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- Cho trẻ nghe nhạc các bài hát về chủ đề.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ind w:left="28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ind w:left="28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Thể dục sáng</w:t>
      </w:r>
    </w:p>
    <w:tbl>
      <w:tblPr>
        <w:tblStyle w:val="Table2"/>
        <w:tblW w:w="144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62"/>
        <w:gridCol w:w="1842"/>
        <w:tblGridChange w:id="0">
          <w:tblGrid>
            <w:gridCol w:w="12562"/>
            <w:gridCol w:w="1842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 ĐỘNG PHÂN PHỐI VÀO CÁC NGÀY TRONG TUẦN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Ghi chú</w:t>
            </w:r>
          </w:p>
        </w:tc>
      </w:tr>
      <w:tr>
        <w:trPr>
          <w:cantSplit w:val="0"/>
          <w:trHeight w:val="68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Tập bài: Ồ sao bé không lắc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HĐ1:</w:t>
            </w:r>
            <w:r w:rsidDel="00000000" w:rsidR="00000000" w:rsidRPr="00000000">
              <w:rPr>
                <w:rtl w:val="0"/>
              </w:rPr>
              <w:t xml:space="preserve"> Khởi động: 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Cô và trẻ vừa đi vừa hát bài "Một đoàn tàu" đi với các kiểu đi, đi nhanh, đi chậm, về đội hình vòng tròn.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HĐ2:</w:t>
            </w:r>
            <w:r w:rsidDel="00000000" w:rsidR="00000000" w:rsidRPr="00000000">
              <w:rPr>
                <w:rtl w:val="0"/>
              </w:rPr>
              <w:t xml:space="preserve"> Trọng động: Tập bài: Ồ sao bé không lắc 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ĐT1: 2 tay cầm tai lắc lư cái đầu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ĐT2: 2 tay bám eo lắc lư cái mình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ĐT3: 2 tay bám đầu gối lắc lư cái đùi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ĐT4: giơ 2 tay lên cao xoay người 1 vòng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Cô và trẻ cùng nhau tập mỗi động tác tập 3 -&gt; 4 lần. Cô động viên trẻ để trẻ mạnh dạn tập theo hiệu lệnh của cô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HĐ3</w:t>
            </w:r>
            <w:r w:rsidDel="00000000" w:rsidR="00000000" w:rsidRPr="00000000">
              <w:rPr>
                <w:rtl w:val="0"/>
              </w:rPr>
              <w:t xml:space="preserve">: Hồi tĩnh</w:t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Cô cho trẻ đi nhẹ nhàng xung quanh lớp 2 – 3 vòng.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ind w:left="0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Chơi tập có chủ đích</w:t>
      </w:r>
    </w:p>
    <w:tbl>
      <w:tblPr>
        <w:tblStyle w:val="Table3"/>
        <w:tblW w:w="1440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428"/>
        <w:gridCol w:w="2488"/>
        <w:gridCol w:w="2244"/>
        <w:gridCol w:w="2338"/>
        <w:gridCol w:w="2409"/>
        <w:gridCol w:w="1372"/>
        <w:tblGridChange w:id="0">
          <w:tblGrid>
            <w:gridCol w:w="1129"/>
            <w:gridCol w:w="2428"/>
            <w:gridCol w:w="2488"/>
            <w:gridCol w:w="2244"/>
            <w:gridCol w:w="2338"/>
            <w:gridCol w:w="2409"/>
            <w:gridCol w:w="137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18/11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19/11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22/11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 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Phát triển TCKNXH – TM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ind w:left="720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Dán hoa tặng cô</w:t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Phát triển nhận thức</w:t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Vị trí trong không gian (trên-dưới) so với bản thân trẻ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Nghỉ 20/11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Phát triển thể chất</w:t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Bật qua vạch kẻ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(T1)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Phát triển TCKNXH – TM</w:t>
            </w:r>
          </w:p>
          <w:p w:rsidR="00000000" w:rsidDel="00000000" w:rsidP="00000000" w:rsidRDefault="00000000" w:rsidRPr="00000000" w14:paraId="0000003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Dạy hát: Nào cùng chơi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 4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25/11</w:t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Phát triển</w:t>
            </w:r>
          </w:p>
          <w:p w:rsidR="00000000" w:rsidDel="00000000" w:rsidP="00000000" w:rsidRDefault="00000000" w:rsidRPr="00000000" w14:paraId="00000037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ngôn ngữ</w:t>
            </w:r>
          </w:p>
          <w:p w:rsidR="00000000" w:rsidDel="00000000" w:rsidP="00000000" w:rsidRDefault="00000000" w:rsidRPr="00000000" w14:paraId="00000038">
            <w:pPr>
              <w:spacing w:after="0" w:line="36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Thơ: Đôi mắt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26/11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Phát triển nhận thức</w:t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Vị trí trong không gian (trên-dưới) so với bản thân trẻ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27/11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Phát triển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TCKNXH – TM</w:t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Dạy VĐ: Nào cùng chơi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28/11</w:t>
            </w:r>
          </w:p>
          <w:p w:rsidR="00000000" w:rsidDel="00000000" w:rsidP="00000000" w:rsidRDefault="00000000" w:rsidRPr="00000000" w14:paraId="00000042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Phát triển thể </w:t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chất</w:t>
            </w:r>
          </w:p>
          <w:p w:rsidR="00000000" w:rsidDel="00000000" w:rsidP="00000000" w:rsidRDefault="00000000" w:rsidRPr="00000000" w14:paraId="00000044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Bật qua vạch kẻ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(T2)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29/11</w:t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Phát triển</w:t>
            </w:r>
          </w:p>
          <w:p w:rsidR="00000000" w:rsidDel="00000000" w:rsidP="00000000" w:rsidRDefault="00000000" w:rsidRPr="00000000" w14:paraId="00000047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TCKNXH - TM</w:t>
            </w:r>
          </w:p>
          <w:p w:rsidR="00000000" w:rsidDel="00000000" w:rsidP="00000000" w:rsidRDefault="00000000" w:rsidRPr="00000000" w14:paraId="00000048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Nặn vòng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ind w:left="284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ind w:left="28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Chơi tập ngoài trời</w:t>
      </w:r>
    </w:p>
    <w:tbl>
      <w:tblPr>
        <w:tblStyle w:val="Table4"/>
        <w:tblW w:w="144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2546"/>
        <w:gridCol w:w="2268"/>
        <w:gridCol w:w="2268"/>
        <w:gridCol w:w="2410"/>
        <w:gridCol w:w="2409"/>
        <w:gridCol w:w="1411"/>
        <w:tblGridChange w:id="0">
          <w:tblGrid>
            <w:gridCol w:w="1135"/>
            <w:gridCol w:w="2546"/>
            <w:gridCol w:w="2268"/>
            <w:gridCol w:w="2268"/>
            <w:gridCol w:w="2410"/>
            <w:gridCol w:w="2409"/>
            <w:gridCol w:w="1411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18/11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19/11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22/11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 3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QS: Con thú</w:t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nhún: Con chó</w:t>
            </w:r>
          </w:p>
          <w:p w:rsidR="00000000" w:rsidDel="00000000" w:rsidP="00000000" w:rsidRDefault="00000000" w:rsidRPr="00000000" w14:paraId="0000005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TCVĐ: Bật tại chỗ</w:t>
            </w:r>
          </w:p>
          <w:p w:rsidR="00000000" w:rsidDel="00000000" w:rsidP="00000000" w:rsidRDefault="00000000" w:rsidRPr="00000000" w14:paraId="0000005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Chơi tự chọn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QS: Đu quay</w:t>
            </w:r>
          </w:p>
          <w:p w:rsidR="00000000" w:rsidDel="00000000" w:rsidP="00000000" w:rsidRDefault="00000000" w:rsidRPr="00000000" w14:paraId="0000005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TCVĐ: Chạy theo hướng thẳng</w:t>
            </w:r>
          </w:p>
          <w:p w:rsidR="00000000" w:rsidDel="00000000" w:rsidP="00000000" w:rsidRDefault="00000000" w:rsidRPr="00000000" w14:paraId="0000005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Chơi tự chọn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Nghỉ 20/11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QS: Cầu trượt</w:t>
            </w:r>
          </w:p>
          <w:p w:rsidR="00000000" w:rsidDel="00000000" w:rsidP="00000000" w:rsidRDefault="00000000" w:rsidRPr="00000000" w14:paraId="0000006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TCVĐ: Trời nắng trời mưa</w:t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hơi tự chọn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QS: Bập bênh</w:t>
            </w:r>
          </w:p>
          <w:p w:rsidR="00000000" w:rsidDel="00000000" w:rsidP="00000000" w:rsidRDefault="00000000" w:rsidRPr="00000000" w14:paraId="0000006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TCVĐ: Bật qua vạch kẻ</w:t>
            </w:r>
          </w:p>
          <w:p w:rsidR="00000000" w:rsidDel="00000000" w:rsidP="00000000" w:rsidRDefault="00000000" w:rsidRPr="00000000" w14:paraId="0000006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Chơi tự chọn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 4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25/11</w:t>
            </w:r>
          </w:p>
          <w:p w:rsidR="00000000" w:rsidDel="00000000" w:rsidP="00000000" w:rsidRDefault="00000000" w:rsidRPr="00000000" w14:paraId="0000006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QS: Cây kim tiền </w:t>
            </w:r>
          </w:p>
          <w:p w:rsidR="00000000" w:rsidDel="00000000" w:rsidP="00000000" w:rsidRDefault="00000000" w:rsidRPr="00000000" w14:paraId="0000006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TCVĐ: Bật qua vạch kẻ</w:t>
            </w:r>
          </w:p>
          <w:p w:rsidR="00000000" w:rsidDel="00000000" w:rsidP="00000000" w:rsidRDefault="00000000" w:rsidRPr="00000000" w14:paraId="0000006D">
            <w:pPr>
              <w:spacing w:after="0"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Chơi tự chọn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26/11</w:t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QS: Cầu trượt</w:t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TCVĐ: Bóng tròn to</w:t>
            </w:r>
          </w:p>
          <w:p w:rsidR="00000000" w:rsidDel="00000000" w:rsidP="00000000" w:rsidRDefault="00000000" w:rsidRPr="00000000" w14:paraId="00000071">
            <w:pPr>
              <w:spacing w:after="0"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Chơi tự chọn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27/11</w:t>
            </w:r>
          </w:p>
          <w:p w:rsidR="00000000" w:rsidDel="00000000" w:rsidP="00000000" w:rsidRDefault="00000000" w:rsidRPr="00000000" w14:paraId="00000073">
            <w:pPr>
              <w:spacing w:after="0"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QS: Đu quay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TCVĐ: Đuổi bắt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Chơi tự chọn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28/11</w:t>
            </w:r>
          </w:p>
          <w:p w:rsidR="00000000" w:rsidDel="00000000" w:rsidP="00000000" w:rsidRDefault="00000000" w:rsidRPr="00000000" w14:paraId="0000007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QS: Cây nhân hậu</w:t>
            </w:r>
          </w:p>
          <w:p w:rsidR="00000000" w:rsidDel="00000000" w:rsidP="00000000" w:rsidRDefault="00000000" w:rsidRPr="00000000" w14:paraId="0000007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TCVĐ: Bật qua vạch kẻ</w:t>
            </w:r>
          </w:p>
          <w:p w:rsidR="00000000" w:rsidDel="00000000" w:rsidP="00000000" w:rsidRDefault="00000000" w:rsidRPr="00000000" w14:paraId="0000007A">
            <w:pPr>
              <w:spacing w:after="0"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Chơi tự chọn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Ngày 29/11</w:t>
            </w:r>
          </w:p>
          <w:p w:rsidR="00000000" w:rsidDel="00000000" w:rsidP="00000000" w:rsidRDefault="00000000" w:rsidRPr="00000000" w14:paraId="0000007C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QS: Cây hoa cúc</w:t>
            </w:r>
          </w:p>
          <w:p w:rsidR="00000000" w:rsidDel="00000000" w:rsidP="00000000" w:rsidRDefault="00000000" w:rsidRPr="00000000" w14:paraId="0000007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TCVĐ: Chạy theo hướng thẳng</w:t>
            </w:r>
          </w:p>
          <w:p w:rsidR="00000000" w:rsidDel="00000000" w:rsidP="00000000" w:rsidRDefault="00000000" w:rsidRPr="00000000" w14:paraId="0000007E">
            <w:pPr>
              <w:spacing w:after="0"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Chơi tự chọn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Chơi tập theo ý thích buổi sáng</w:t>
      </w:r>
    </w:p>
    <w:tbl>
      <w:tblPr>
        <w:tblStyle w:val="Table5"/>
        <w:tblW w:w="14601.0" w:type="dxa"/>
        <w:jc w:val="left"/>
        <w:tblInd w:w="-4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2550"/>
        <w:gridCol w:w="3715"/>
        <w:gridCol w:w="3064"/>
        <w:gridCol w:w="3570"/>
        <w:tblGridChange w:id="0">
          <w:tblGrid>
            <w:gridCol w:w="1702"/>
            <w:gridCol w:w="2550"/>
            <w:gridCol w:w="3715"/>
            <w:gridCol w:w="3064"/>
            <w:gridCol w:w="3570"/>
          </w:tblGrid>
        </w:tblGridChange>
      </w:tblGrid>
      <w:tr>
        <w:trPr>
          <w:cantSplit w:val="0"/>
          <w:trHeight w:val="1163.8769531249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360" w:lineRule="auto"/>
              <w:ind w:left="-108" w:right="-5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KHU VỰC CHƠI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MỤC ĐÍCH YÊU CẦU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CHUẨN BỊ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TIẾN HÀNH</w:t>
            </w:r>
          </w:p>
        </w:tc>
      </w:tr>
      <w:tr>
        <w:trPr>
          <w:cantSplit w:val="0"/>
          <w:trHeight w:val="39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rtl w:val="0"/>
              </w:rPr>
              <w:t xml:space="preserve">.Thao tác vai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Chơi bế em</w:t>
            </w:r>
          </w:p>
          <w:p w:rsidR="00000000" w:rsidDel="00000000" w:rsidP="00000000" w:rsidRDefault="00000000" w:rsidRPr="00000000" w14:paraId="0000008F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Nấu ăn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bước đầu làm quen với một số thao tác trong góc chơi thao tác vai</w:t>
            </w:r>
          </w:p>
          <w:p w:rsidR="00000000" w:rsidDel="00000000" w:rsidP="00000000" w:rsidRDefault="00000000" w:rsidRPr="00000000" w14:paraId="00000091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Tập làm quen với thao tác nấu ăn (đảo thức ăn, múc, xúc) ra đĩa, bát</w:t>
            </w:r>
          </w:p>
          <w:p w:rsidR="00000000" w:rsidDel="00000000" w:rsidP="00000000" w:rsidRDefault="00000000" w:rsidRPr="00000000" w14:paraId="00000092">
            <w:pPr>
              <w:spacing w:after="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Trẻ tập một số kỹ năng chăm sóc em bé búp bê (bế, ru, cho ăn,)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Đồ chơi nấu ăn (nồi, bếp, tôm, cua, cá.....), hoa, quả, giò, bánh chưng, chả nem….</w:t>
            </w:r>
          </w:p>
          <w:p w:rsidR="00000000" w:rsidDel="00000000" w:rsidP="00000000" w:rsidRDefault="00000000" w:rsidRPr="00000000" w14:paraId="00000094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Búp bê, giường, chăn, gối, chậu, khăn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Trẻ cho thức ăn vào nồi, đảo, ngoáy thức ăn sau đó đơm ra bát, đĩa</w:t>
            </w:r>
          </w:p>
          <w:p w:rsidR="00000000" w:rsidDel="00000000" w:rsidP="00000000" w:rsidRDefault="00000000" w:rsidRPr="00000000" w14:paraId="00000096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chăm sóc em bé (bế em, cho em bé ăn và ru em ngủ) </w:t>
            </w:r>
          </w:p>
          <w:p w:rsidR="00000000" w:rsidDel="00000000" w:rsidP="00000000" w:rsidRDefault="00000000" w:rsidRPr="00000000" w14:paraId="00000097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tập một số kỹ năng chăm sóc em bé búp bê (bế, ru, cho ăn,)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b.Hoạt động với đồ vật, đồ chơi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Xếp cạnh, xếp chồng</w:t>
            </w:r>
          </w:p>
          <w:p w:rsidR="00000000" w:rsidDel="00000000" w:rsidP="00000000" w:rsidRDefault="00000000" w:rsidRPr="00000000" w14:paraId="0000009A">
            <w:pP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Chơi lồng hôp</w:t>
            </w:r>
          </w:p>
          <w:p w:rsidR="00000000" w:rsidDel="00000000" w:rsidP="00000000" w:rsidRDefault="00000000" w:rsidRPr="00000000" w14:paraId="0000009B">
            <w:pP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Xâu hoa</w:t>
            </w:r>
          </w:p>
          <w:p w:rsidR="00000000" w:rsidDel="00000000" w:rsidP="00000000" w:rsidRDefault="00000000" w:rsidRPr="00000000" w14:paraId="0000009C">
            <w:pP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Lắp ghép</w:t>
            </w:r>
          </w:p>
          <w:p w:rsidR="00000000" w:rsidDel="00000000" w:rsidP="00000000" w:rsidRDefault="00000000" w:rsidRPr="00000000" w14:paraId="0000009D">
            <w:pP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Xem tranh ảnh về các bạn của bé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Trẻ  làm quen với các kỹ năng  xếp chồng, xếp cạnh </w:t>
            </w:r>
          </w:p>
          <w:p w:rsidR="00000000" w:rsidDel="00000000" w:rsidP="00000000" w:rsidRDefault="00000000" w:rsidRPr="00000000" w14:paraId="0000009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Trẻ biết cách lồng hộp theo thứ tự màu xanh, đỏ</w:t>
            </w:r>
          </w:p>
          <w:p w:rsidR="00000000" w:rsidDel="00000000" w:rsidP="00000000" w:rsidRDefault="00000000" w:rsidRPr="00000000" w14:paraId="000000A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Trẻ tập lắp ghép một số đồ chơi  theo hướng dẫn của cô</w:t>
            </w:r>
          </w:p>
          <w:p w:rsidR="00000000" w:rsidDel="00000000" w:rsidP="00000000" w:rsidRDefault="00000000" w:rsidRPr="00000000" w14:paraId="000000A1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làm quen với kỹ năng xâu hoa, lồng hộp, dán dính</w:t>
            </w:r>
          </w:p>
          <w:p w:rsidR="00000000" w:rsidDel="00000000" w:rsidP="00000000" w:rsidRDefault="00000000" w:rsidRPr="00000000" w14:paraId="000000A2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các đồ chơi theo chủ đề </w:t>
            </w:r>
          </w:p>
          <w:p w:rsidR="00000000" w:rsidDel="00000000" w:rsidP="00000000" w:rsidRDefault="00000000" w:rsidRPr="00000000" w14:paraId="000000A3">
            <w:pPr>
              <w:spacing w:after="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Trẻ làm quen với kỹ năng cầm sách và mở sách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Bộ lắp ghép</w:t>
            </w:r>
          </w:p>
          <w:p w:rsidR="00000000" w:rsidDel="00000000" w:rsidP="00000000" w:rsidRDefault="00000000" w:rsidRPr="00000000" w14:paraId="000000A5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Bộ lồng hộp màu xanh, đỏ</w:t>
            </w:r>
          </w:p>
          <w:p w:rsidR="00000000" w:rsidDel="00000000" w:rsidP="00000000" w:rsidRDefault="00000000" w:rsidRPr="00000000" w14:paraId="000000A6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Hoa màu sắc, dây </w:t>
            </w:r>
          </w:p>
          <w:p w:rsidR="00000000" w:rsidDel="00000000" w:rsidP="00000000" w:rsidRDefault="00000000" w:rsidRPr="00000000" w14:paraId="000000A7">
            <w:pPr>
              <w:spacing w:after="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Sách, tranh , lô tô về chủ đề bé và các bạn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Trẻ  làm quen với thao tác  xếp chồng, xếp làm trường học, đường đi</w:t>
            </w:r>
          </w:p>
          <w:p w:rsidR="00000000" w:rsidDel="00000000" w:rsidP="00000000" w:rsidRDefault="00000000" w:rsidRPr="00000000" w14:paraId="000000A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- Cô hướng dẫn trẻ  cách lồng, chồng các hình chóp từ nhỏ đến lớn </w:t>
            </w:r>
          </w:p>
          <w:p w:rsidR="00000000" w:rsidDel="00000000" w:rsidP="00000000" w:rsidRDefault="00000000" w:rsidRPr="00000000" w14:paraId="000000AA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Cô hướng dẫn trẻ kỹ năng xâu nhiều bông hoa lại thành vòng</w:t>
            </w:r>
          </w:p>
          <w:p w:rsidR="00000000" w:rsidDel="00000000" w:rsidP="00000000" w:rsidRDefault="00000000" w:rsidRPr="00000000" w14:paraId="000000AB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Hướng dẫn trẻ cách cầm dây và hoa để xâu, cách chấm hồ để dán, dính</w:t>
            </w:r>
          </w:p>
          <w:p w:rsidR="00000000" w:rsidDel="00000000" w:rsidP="00000000" w:rsidRDefault="00000000" w:rsidRPr="00000000" w14:paraId="000000AC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mở sách, gọi tên đồ vật đồ chơi, các bạn trong tranh trong tranh</w:t>
            </w:r>
          </w:p>
        </w:tc>
      </w:tr>
      <w:tr>
        <w:trPr>
          <w:cantSplit w:val="0"/>
          <w:trHeight w:val="1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c.Vận động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Kéo xe</w:t>
            </w:r>
          </w:p>
          <w:p w:rsidR="00000000" w:rsidDel="00000000" w:rsidP="00000000" w:rsidRDefault="00000000" w:rsidRPr="00000000" w14:paraId="000000AF">
            <w:pP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Đẩy xe</w:t>
            </w:r>
          </w:p>
          <w:p w:rsidR="00000000" w:rsidDel="00000000" w:rsidP="00000000" w:rsidRDefault="00000000" w:rsidRPr="00000000" w14:paraId="000000B0">
            <w:pP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Cài mở cúc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làm quen với các kỹ năng, kéo xe và đẩy xe. </w:t>
            </w:r>
          </w:p>
          <w:p w:rsidR="00000000" w:rsidDel="00000000" w:rsidP="00000000" w:rsidRDefault="00000000" w:rsidRPr="00000000" w14:paraId="000000B2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làm quen với kỹ năng cài, mở cúc 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Xe ô tô có dây kéo</w:t>
            </w:r>
          </w:p>
          <w:p w:rsidR="00000000" w:rsidDel="00000000" w:rsidP="00000000" w:rsidRDefault="00000000" w:rsidRPr="00000000" w14:paraId="000000B4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Dây nơ gắn cúc, hoa cài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36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Cô hướng dẫn trẻ kéo xe và đẩy xe.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Cô hướng dẫn cách cách  cài hoa trên dây nơ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d.Tạo hình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 màu</w:t>
            </w:r>
          </w:p>
          <w:p w:rsidR="00000000" w:rsidDel="00000000" w:rsidP="00000000" w:rsidRDefault="00000000" w:rsidRPr="00000000" w14:paraId="000000B9">
            <w:pPr>
              <w:spacing w:after="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Dán giấy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làm quen với kỹ năng cầm bút di màu vào hình rỗng</w:t>
            </w:r>
          </w:p>
          <w:p w:rsidR="00000000" w:rsidDel="00000000" w:rsidP="00000000" w:rsidRDefault="00000000" w:rsidRPr="00000000" w14:paraId="000000BB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Làm quen với kỹ năng chấm hồ dán giấy vào tranh rỗng và mô hình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Mô hình và hình rỗng (quần, áo)</w:t>
            </w:r>
          </w:p>
          <w:p w:rsidR="00000000" w:rsidDel="00000000" w:rsidP="00000000" w:rsidRDefault="00000000" w:rsidRPr="00000000" w14:paraId="000000BE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Giấy  màu vụn, hoa, sao cắt hình, hồ dán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cầm bút di màu quần, áo, trang phục của bé</w:t>
            </w:r>
          </w:p>
          <w:p w:rsidR="00000000" w:rsidDel="00000000" w:rsidP="00000000" w:rsidRDefault="00000000" w:rsidRPr="00000000" w14:paraId="000000C0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Trẻ tập chấm hồ dán giấy trang trí tóc bạn trai, bạn gái</w:t>
            </w:r>
          </w:p>
        </w:tc>
      </w:tr>
    </w:tbl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 Vệ sinh ăn ngủ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7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gridCol w:w="8970"/>
        <w:gridCol w:w="2625"/>
        <w:tblGridChange w:id="0">
          <w:tblGrid>
            <w:gridCol w:w="3105"/>
            <w:gridCol w:w="8970"/>
            <w:gridCol w:w="2625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Hoạt động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Ghi chú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Vệ sinh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Tập đi vệ sinh đúng nơi quy định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Ăn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Làm quen với chế độ ăn cơm và các loại thức ăn khác nhau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Ngủ</w:t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Cho trẻ nằm thoải mái thoáng mát trong khi ngủ, Cho trẻ ngủ đủ giấc</w:t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ind w:left="28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ind w:left="28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7. Chơi tập theo ý thích buổi chiều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line="360" w:lineRule="auto"/>
        <w:ind w:left="28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6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2190"/>
        <w:gridCol w:w="2325"/>
        <w:gridCol w:w="2265"/>
        <w:gridCol w:w="2130"/>
        <w:gridCol w:w="2265"/>
        <w:gridCol w:w="1800"/>
        <w:tblGridChange w:id="0">
          <w:tblGrid>
            <w:gridCol w:w="1650"/>
            <w:gridCol w:w="2190"/>
            <w:gridCol w:w="2325"/>
            <w:gridCol w:w="2265"/>
            <w:gridCol w:w="2130"/>
            <w:gridCol w:w="2265"/>
            <w:gridCol w:w="1800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18/11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19/11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22/11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 3</w:t>
            </w:r>
          </w:p>
          <w:p w:rsidR="00000000" w:rsidDel="00000000" w:rsidP="00000000" w:rsidRDefault="00000000" w:rsidRPr="00000000" w14:paraId="000000DD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Rèn kỹ năng dán hoa Chơi nhóm: Xâu hoa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Ôn; Trên-dưới</w:t>
            </w:r>
          </w:p>
          <w:p w:rsidR="00000000" w:rsidDel="00000000" w:rsidP="00000000" w:rsidRDefault="00000000" w:rsidRPr="00000000" w14:paraId="000000E0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so với bản thân trẻ</w:t>
            </w:r>
          </w:p>
          <w:p w:rsidR="00000000" w:rsidDel="00000000" w:rsidP="00000000" w:rsidRDefault="00000000" w:rsidRPr="00000000" w14:paraId="000000E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Chơi nhóm: Bế em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Nghỉ 20/11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Ôn Bật qua vạch kẻ</w:t>
            </w:r>
          </w:p>
          <w:p w:rsidR="00000000" w:rsidDel="00000000" w:rsidP="00000000" w:rsidRDefault="00000000" w:rsidRPr="00000000" w14:paraId="000000E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Chơi nhóm: So hình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Ôn hát: Nào cùng chơi</w:t>
            </w:r>
          </w:p>
          <w:p w:rsidR="00000000" w:rsidDel="00000000" w:rsidP="00000000" w:rsidRDefault="00000000" w:rsidRPr="00000000" w14:paraId="000000E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Chơi nhóm: Xâu hoa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25/11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26/11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27/11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28/11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360" w:lineRule="auto"/>
              <w:ind w:left="16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Ngày 29/11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9.794921874999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 4</w:t>
            </w:r>
          </w:p>
          <w:p w:rsidR="00000000" w:rsidDel="00000000" w:rsidP="00000000" w:rsidRDefault="00000000" w:rsidRPr="00000000" w14:paraId="000000F0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Ôn thơ: Đôi mắt</w:t>
            </w:r>
          </w:p>
          <w:p w:rsidR="00000000" w:rsidDel="00000000" w:rsidP="00000000" w:rsidRDefault="00000000" w:rsidRPr="00000000" w14:paraId="000000F2">
            <w:pPr>
              <w:spacing w:after="0"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Chơi nhóm: Bế 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Làm quen với VĐ vỗ tay theo phách: Nào cùng chơi</w:t>
            </w:r>
          </w:p>
          <w:p w:rsidR="00000000" w:rsidDel="00000000" w:rsidP="00000000" w:rsidRDefault="00000000" w:rsidRPr="00000000" w14:paraId="000000F4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Chơi nhóm: Xâu hoa</w:t>
            </w:r>
          </w:p>
          <w:p w:rsidR="00000000" w:rsidDel="00000000" w:rsidP="00000000" w:rsidRDefault="00000000" w:rsidRPr="00000000" w14:paraId="000000F5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Ôn VĐ vỗ tay theo phách: Nào cùng chơi</w:t>
            </w:r>
          </w:p>
          <w:p w:rsidR="00000000" w:rsidDel="00000000" w:rsidP="00000000" w:rsidRDefault="00000000" w:rsidRPr="00000000" w14:paraId="000000F7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Chơi nhóm: Xếp hình</w:t>
            </w:r>
          </w:p>
          <w:p w:rsidR="00000000" w:rsidDel="00000000" w:rsidP="00000000" w:rsidRDefault="00000000" w:rsidRPr="00000000" w14:paraId="000000F8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Rèn kỹ năng bật qua vạch kẻ</w:t>
            </w:r>
          </w:p>
          <w:p w:rsidR="00000000" w:rsidDel="00000000" w:rsidP="00000000" w:rsidRDefault="00000000" w:rsidRPr="00000000" w14:paraId="000000FA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Chơi nhóm: Nấu ăn</w:t>
            </w:r>
          </w:p>
          <w:p w:rsidR="00000000" w:rsidDel="00000000" w:rsidP="00000000" w:rsidRDefault="00000000" w:rsidRPr="00000000" w14:paraId="000000F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Ôn các bài hát về chủ đề</w:t>
            </w:r>
          </w:p>
          <w:p w:rsidR="00000000" w:rsidDel="00000000" w:rsidP="00000000" w:rsidRDefault="00000000" w:rsidRPr="00000000" w14:paraId="000000F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Đóng chủ đề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5"/>
        </w:tabs>
        <w:spacing w:after="0" w:before="120" w:line="240" w:lineRule="auto"/>
        <w:ind w:left="284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459.0" w:type="dxa"/>
        <w:jc w:val="left"/>
        <w:tblInd w:w="-264.0" w:type="dxa"/>
        <w:tblLayout w:type="fixed"/>
        <w:tblLook w:val="0400"/>
      </w:tblPr>
      <w:tblGrid>
        <w:gridCol w:w="3403"/>
        <w:gridCol w:w="3827"/>
        <w:gridCol w:w="7229"/>
        <w:tblGridChange w:id="0">
          <w:tblGrid>
            <w:gridCol w:w="3403"/>
            <w:gridCol w:w="3827"/>
            <w:gridCol w:w="7229"/>
          </w:tblGrid>
        </w:tblGridChange>
      </w:tblGrid>
      <w:tr>
        <w:trPr>
          <w:cantSplit w:val="0"/>
          <w:trHeight w:val="9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TM. NHÀ TRƯỜNG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PHÓ HIỆU TRƯỞNG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 CM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GIÁO VIÊN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Đoàn Thị Phượng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Vũ Thị Chín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09675" cy="9525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381125" cy="100965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Vân                  Hoàng Hồng Vân</w:t>
            </w:r>
          </w:p>
        </w:tc>
      </w:tr>
    </w:tbl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sectPr>
      <w:pgSz w:h="11907" w:w="16840" w:orient="landscape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77B98"/>
    <w:rPr>
      <w:rFonts w:ascii="Times New Roman" w:cs="Times New Roman" w:eastAsia="Times New Roman" w:hAnsi="Times New Roman"/>
      <w:sz w:val="28"/>
      <w:szCs w:val="28"/>
      <w:lang w:val="nl-N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77B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FyUPR4AknqUSZHO92MIOC+4cg==">CgMxLjAyCGguZ2pkZ3hzMghoLmdqZGd4czgAciExblZHRTdTVmVXU0ZfYllmMU11aEZuZTlkRDVydzRGTDA=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2024-11-14T02:12:00Z</dcterms:created>
  <dc:creator>Admin</dc:creator>
</cp:coreProperties>
</file>